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noProof/>
          <w:sz w:val="24"/>
          <w:szCs w:val="24"/>
          <w:lang w:val="en-US"/>
        </w:rPr>
        <w:drawing>
          <wp:inline distT="0" distB="0" distL="0" distR="0">
            <wp:extent cx="762000" cy="819509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575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" cy="81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70" w:rsidRPr="00F07289" w:rsidRDefault="00492070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b/>
          <w:sz w:val="24"/>
          <w:szCs w:val="24"/>
        </w:rPr>
        <w:t>Azərbaycan Respublikasının</w:t>
      </w:r>
    </w:p>
    <w:p w:rsidR="00492070" w:rsidRPr="00F07289" w:rsidRDefault="00050E8E" w:rsidP="00492070">
      <w:pPr>
        <w:spacing w:after="0" w:line="240" w:lineRule="auto"/>
        <w:ind w:left="72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     </w:t>
      </w:r>
      <w:r w:rsidRPr="00F07289">
        <w:rPr>
          <w:rFonts w:ascii="Arial" w:eastAsia="Calibri" w:hAnsi="Arial" w:cs="Arial"/>
          <w:b/>
          <w:sz w:val="24"/>
          <w:szCs w:val="24"/>
        </w:rPr>
        <w:t>Biznes Mühiti və Beynəlxalq Reytinqlər üzrə Komissiyası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“</w:t>
      </w:r>
      <w:r w:rsidR="00A57DB4">
        <w:rPr>
          <w:rFonts w:ascii="Arial" w:eastAsia="Calibri" w:hAnsi="Arial" w:cs="Arial"/>
          <w:b/>
          <w:sz w:val="24"/>
          <w:szCs w:val="24"/>
        </w:rPr>
        <w:t>Effektiv idarəetmə və makroiqtisadi göstəricilər</w:t>
      </w:r>
      <w:r w:rsidRPr="00D06615">
        <w:rPr>
          <w:rFonts w:ascii="Arial" w:eastAsia="Calibri" w:hAnsi="Arial" w:cs="Arial"/>
          <w:b/>
          <w:sz w:val="24"/>
          <w:szCs w:val="24"/>
        </w:rPr>
        <w:t>” işçi qrupunun</w:t>
      </w:r>
    </w:p>
    <w:p w:rsidR="00092591" w:rsidRPr="00D06615" w:rsidRDefault="00F46AEF" w:rsidP="00092591">
      <w:pPr>
        <w:spacing w:after="0" w:line="240" w:lineRule="auto"/>
        <w:jc w:val="center"/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yarımillik dövr üzrə hesabat xarakterli iclası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İCLASIN GÜNDƏ</w:t>
      </w:r>
      <w:bookmarkStart w:id="0" w:name="_GoBack"/>
      <w:bookmarkEnd w:id="0"/>
      <w:r w:rsidRPr="00D06615">
        <w:rPr>
          <w:rFonts w:ascii="Arial" w:eastAsia="Calibri" w:hAnsi="Arial" w:cs="Arial"/>
          <w:b/>
          <w:sz w:val="24"/>
          <w:szCs w:val="24"/>
        </w:rPr>
        <w:t>LİYİ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06615">
        <w:rPr>
          <w:rFonts w:ascii="Arial" w:eastAsia="Calibri" w:hAnsi="Arial" w:cs="Arial"/>
          <w:b/>
          <w:smallCaps/>
          <w:sz w:val="24"/>
          <w:szCs w:val="24"/>
        </w:rPr>
        <w:t>İclasın başlama vaxtı:</w:t>
      </w:r>
      <w:r w:rsidRPr="00D06615">
        <w:rPr>
          <w:rFonts w:ascii="Arial" w:eastAsia="Calibri" w:hAnsi="Arial" w:cs="Arial"/>
          <w:sz w:val="24"/>
          <w:szCs w:val="24"/>
        </w:rPr>
        <w:t xml:space="preserve"> </w:t>
      </w:r>
      <w:r w:rsidR="0033501F">
        <w:rPr>
          <w:rFonts w:ascii="Arial" w:eastAsia="Calibri" w:hAnsi="Arial" w:cs="Arial"/>
          <w:sz w:val="24"/>
          <w:szCs w:val="24"/>
        </w:rPr>
        <w:t>28</w:t>
      </w:r>
      <w:r w:rsidR="000737A8">
        <w:rPr>
          <w:rFonts w:ascii="Arial" w:eastAsia="Calibri" w:hAnsi="Arial" w:cs="Arial"/>
          <w:sz w:val="24"/>
          <w:szCs w:val="24"/>
        </w:rPr>
        <w:t xml:space="preserve"> </w:t>
      </w:r>
      <w:r w:rsidR="0033501F">
        <w:rPr>
          <w:rFonts w:ascii="Arial" w:eastAsia="Calibri" w:hAnsi="Arial" w:cs="Arial"/>
          <w:sz w:val="24"/>
          <w:szCs w:val="24"/>
        </w:rPr>
        <w:t>iyul</w:t>
      </w:r>
      <w:r w:rsidR="000737A8">
        <w:rPr>
          <w:rFonts w:ascii="Arial" w:eastAsia="Calibri" w:hAnsi="Arial" w:cs="Arial"/>
          <w:sz w:val="24"/>
          <w:szCs w:val="24"/>
        </w:rPr>
        <w:t xml:space="preserve"> 2022-ci il</w:t>
      </w:r>
      <w:r w:rsidRPr="00D06615">
        <w:rPr>
          <w:rFonts w:ascii="Arial" w:eastAsia="Calibri" w:hAnsi="Arial" w:cs="Arial"/>
          <w:sz w:val="24"/>
          <w:szCs w:val="24"/>
        </w:rPr>
        <w:t>, saat 1</w:t>
      </w:r>
      <w:r w:rsidR="000737A8">
        <w:rPr>
          <w:rFonts w:ascii="Arial" w:eastAsia="Calibri" w:hAnsi="Arial" w:cs="Arial"/>
          <w:sz w:val="24"/>
          <w:szCs w:val="24"/>
        </w:rPr>
        <w:t>6</w:t>
      </w:r>
      <w:r w:rsidRPr="00D06615">
        <w:rPr>
          <w:rFonts w:ascii="Arial" w:eastAsia="Calibri" w:hAnsi="Arial" w:cs="Arial"/>
          <w:sz w:val="24"/>
          <w:szCs w:val="24"/>
        </w:rPr>
        <w:t>:</w:t>
      </w:r>
      <w:r w:rsidR="0033501F">
        <w:rPr>
          <w:rFonts w:ascii="Arial" w:eastAsia="Calibri" w:hAnsi="Arial" w:cs="Arial"/>
          <w:sz w:val="24"/>
          <w:szCs w:val="24"/>
        </w:rPr>
        <w:t>0</w:t>
      </w:r>
      <w:r w:rsidRPr="00D06615">
        <w:rPr>
          <w:rFonts w:ascii="Arial" w:eastAsia="Calibri" w:hAnsi="Arial" w:cs="Arial"/>
          <w:sz w:val="24"/>
          <w:szCs w:val="24"/>
        </w:rPr>
        <w:t>0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mallCaps/>
          <w:sz w:val="24"/>
          <w:szCs w:val="24"/>
        </w:rPr>
        <w:t>Yer</w:t>
      </w:r>
      <w:r w:rsidR="00C35B66" w:rsidRPr="00D06615">
        <w:rPr>
          <w:rFonts w:ascii="Arial" w:eastAsia="Calibri" w:hAnsi="Arial" w:cs="Arial"/>
          <w:b/>
          <w:smallCaps/>
          <w:sz w:val="24"/>
          <w:szCs w:val="24"/>
        </w:rPr>
        <w:t>:</w:t>
      </w:r>
      <w:r w:rsidR="00C35B66" w:rsidRPr="00D06615">
        <w:rPr>
          <w:rFonts w:ascii="Arial" w:eastAsia="Calibri" w:hAnsi="Arial" w:cs="Arial"/>
          <w:sz w:val="24"/>
          <w:szCs w:val="24"/>
        </w:rPr>
        <w:t xml:space="preserve"> onlayn “</w:t>
      </w:r>
      <w:r w:rsidR="00A57DB4">
        <w:rPr>
          <w:rFonts w:ascii="Arial" w:eastAsia="Calibri" w:hAnsi="Arial" w:cs="Arial"/>
          <w:sz w:val="24"/>
          <w:szCs w:val="24"/>
        </w:rPr>
        <w:t>Webex</w:t>
      </w:r>
      <w:r w:rsidR="00C35B66" w:rsidRPr="00D06615">
        <w:rPr>
          <w:rFonts w:ascii="Arial" w:eastAsia="Calibri" w:hAnsi="Arial" w:cs="Arial"/>
          <w:sz w:val="24"/>
          <w:szCs w:val="24"/>
        </w:rPr>
        <w:t>” platforması üzərindən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852BEF" w:rsidRDefault="00050E8E" w:rsidP="00092591">
      <w:pPr>
        <w:spacing w:after="0" w:line="240" w:lineRule="auto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52BEF">
        <w:rPr>
          <w:rFonts w:ascii="Arial" w:eastAsia="Calibri" w:hAnsi="Arial" w:cs="Arial"/>
          <w:b/>
          <w:bCs/>
          <w:iCs/>
          <w:sz w:val="24"/>
          <w:szCs w:val="24"/>
        </w:rPr>
        <w:t xml:space="preserve">İclasa sədrlik edir: </w:t>
      </w:r>
    </w:p>
    <w:p w:rsidR="00092591" w:rsidRPr="00D06615" w:rsidRDefault="00092591" w:rsidP="00092591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2226C8" w:rsidRDefault="00050E8E" w:rsidP="00092591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A57DB4">
        <w:rPr>
          <w:rFonts w:ascii="Arial" w:eastAsia="Calibri" w:hAnsi="Arial" w:cs="Arial"/>
          <w:bCs/>
          <w:iCs/>
          <w:sz w:val="24"/>
          <w:szCs w:val="24"/>
        </w:rPr>
        <w:t xml:space="preserve">İşçi </w:t>
      </w:r>
      <w:r w:rsidRPr="002226C8">
        <w:rPr>
          <w:rFonts w:ascii="Arial" w:eastAsia="Calibri" w:hAnsi="Arial" w:cs="Arial"/>
          <w:bCs/>
          <w:iCs/>
          <w:sz w:val="24"/>
          <w:szCs w:val="24"/>
        </w:rPr>
        <w:t>qrupun rəhbəri</w:t>
      </w:r>
      <w:r w:rsidR="00A57DB4" w:rsidRPr="002226C8">
        <w:rPr>
          <w:rFonts w:ascii="Arial" w:eastAsia="Calibri" w:hAnsi="Arial" w:cs="Arial"/>
          <w:bCs/>
          <w:iCs/>
          <w:sz w:val="24"/>
          <w:szCs w:val="24"/>
        </w:rPr>
        <w:t xml:space="preserve"> Ziya Əliyev</w:t>
      </w:r>
    </w:p>
    <w:p w:rsidR="00092591" w:rsidRPr="002226C8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092591" w:rsidRPr="00951CC0" w:rsidRDefault="00050E8E" w:rsidP="00092591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51CC0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İclas iştirakçıları: </w:t>
      </w:r>
      <w:r w:rsidR="00951CC0" w:rsidRPr="00951CC0">
        <w:rPr>
          <w:rFonts w:ascii="Arial" w:eastAsia="Times New Roman" w:hAnsi="Arial" w:cs="Arial"/>
          <w:sz w:val="24"/>
          <w:szCs w:val="24"/>
        </w:rPr>
        <w:t>İşçi qrupu üzvləri</w:t>
      </w:r>
      <w:r w:rsidR="00D94721">
        <w:rPr>
          <w:rFonts w:ascii="Arial" w:eastAsia="Times New Roman" w:hAnsi="Arial" w:cs="Arial"/>
          <w:sz w:val="24"/>
          <w:szCs w:val="24"/>
        </w:rPr>
        <w:t xml:space="preserve"> </w:t>
      </w:r>
      <w:r w:rsidR="005B2F24">
        <w:rPr>
          <w:rFonts w:ascii="Arial" w:eastAsia="Times New Roman" w:hAnsi="Arial" w:cs="Arial"/>
          <w:sz w:val="24"/>
          <w:szCs w:val="24"/>
        </w:rPr>
        <w:t xml:space="preserve">və </w:t>
      </w:r>
      <w:r w:rsidR="00951CC0" w:rsidRPr="00951CC0">
        <w:rPr>
          <w:rFonts w:ascii="Arial" w:eastAsia="Times New Roman" w:hAnsi="Arial" w:cs="Arial"/>
          <w:sz w:val="24"/>
          <w:szCs w:val="24"/>
        </w:rPr>
        <w:t>ictimai bir</w:t>
      </w:r>
      <w:r w:rsidR="005B2F24">
        <w:rPr>
          <w:rFonts w:ascii="Arial" w:eastAsia="Times New Roman" w:hAnsi="Arial" w:cs="Arial"/>
          <w:sz w:val="24"/>
          <w:szCs w:val="24"/>
        </w:rPr>
        <w:t>lik nümayəndələri</w:t>
      </w:r>
    </w:p>
    <w:p w:rsidR="00092591" w:rsidRPr="00D06615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tbl>
      <w:tblPr>
        <w:tblStyle w:val="TableGrid"/>
        <w:tblW w:w="9766" w:type="dxa"/>
        <w:tblLayout w:type="fixed"/>
        <w:tblLook w:val="04A0" w:firstRow="1" w:lastRow="0" w:firstColumn="1" w:lastColumn="0" w:noHBand="0" w:noVBand="1"/>
      </w:tblPr>
      <w:tblGrid>
        <w:gridCol w:w="1531"/>
        <w:gridCol w:w="3908"/>
        <w:gridCol w:w="4327"/>
      </w:tblGrid>
      <w:tr w:rsidR="00873207" w:rsidTr="00957048">
        <w:trPr>
          <w:trHeight w:val="564"/>
        </w:trPr>
        <w:tc>
          <w:tcPr>
            <w:tcW w:w="1531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Vaxt</w:t>
            </w:r>
          </w:p>
        </w:tc>
        <w:tc>
          <w:tcPr>
            <w:tcW w:w="3908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Mövzular</w:t>
            </w:r>
          </w:p>
          <w:p w:rsidR="00092591" w:rsidRPr="00D06615" w:rsidRDefault="00092591" w:rsidP="00430FC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327" w:type="dxa"/>
            <w:shd w:val="clear" w:color="auto" w:fill="D9E2F3" w:themeFill="accent1" w:themeFillTint="33"/>
          </w:tcPr>
          <w:p w:rsidR="00A57DB4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Çıxış edən şəxslər</w:t>
            </w:r>
          </w:p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(ad, soyad və vəzifə)</w:t>
            </w:r>
          </w:p>
        </w:tc>
      </w:tr>
      <w:tr w:rsidR="00873207" w:rsidTr="00957048">
        <w:trPr>
          <w:trHeight w:val="639"/>
        </w:trPr>
        <w:tc>
          <w:tcPr>
            <w:tcW w:w="1531" w:type="dxa"/>
            <w:shd w:val="clear" w:color="auto" w:fill="FFFFFF" w:themeFill="background1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0737A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33501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="000737A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-1</w:t>
            </w:r>
            <w:r w:rsidR="0033501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6:1</w:t>
            </w:r>
            <w:r w:rsidR="00D9472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3908" w:type="dxa"/>
            <w:shd w:val="clear" w:color="auto" w:fill="FFFFFF" w:themeFill="background1"/>
          </w:tcPr>
          <w:p w:rsidR="00092591" w:rsidRPr="0030361F" w:rsidRDefault="00050E8E" w:rsidP="00430FC8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30361F">
              <w:rPr>
                <w:rFonts w:ascii="Arial" w:eastAsia="Times New Roman" w:hAnsi="Arial" w:cs="Arial"/>
                <w:sz w:val="24"/>
                <w:szCs w:val="24"/>
              </w:rPr>
              <w:t>İşçi qrupunun rəhbərinin giriş sözü</w:t>
            </w:r>
          </w:p>
        </w:tc>
        <w:tc>
          <w:tcPr>
            <w:tcW w:w="4327" w:type="dxa"/>
            <w:shd w:val="clear" w:color="auto" w:fill="FFFFFF" w:themeFill="background1"/>
          </w:tcPr>
          <w:p w:rsidR="00092591" w:rsidRDefault="00050E8E" w:rsidP="00430FC8">
            <w:pPr>
              <w:jc w:val="both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Mərkəzi Bankın baş direktoru</w:t>
            </w:r>
          </w:p>
          <w:p w:rsidR="00092591" w:rsidRPr="00A57DB4" w:rsidRDefault="00050E8E" w:rsidP="00A57DB4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57DB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Ziya Əliyev</w:t>
            </w:r>
          </w:p>
        </w:tc>
      </w:tr>
      <w:tr w:rsidR="00873207" w:rsidTr="00957048">
        <w:trPr>
          <w:trHeight w:val="1115"/>
        </w:trPr>
        <w:tc>
          <w:tcPr>
            <w:tcW w:w="1531" w:type="dxa"/>
          </w:tcPr>
          <w:p w:rsidR="00092591" w:rsidRPr="00D06615" w:rsidRDefault="00050E8E" w:rsidP="005B2F24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0737A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33501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EF26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C93FF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</w:t>
            </w:r>
            <w:r w:rsidR="0033501F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6:2</w:t>
            </w:r>
            <w:r w:rsidR="00EF26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08" w:type="dxa"/>
          </w:tcPr>
          <w:p w:rsidR="00092591" w:rsidRPr="0030361F" w:rsidRDefault="00050E8E" w:rsidP="00AA5D91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="0015656B">
              <w:rPr>
                <w:rFonts w:ascii="Arial" w:eastAsia="Times New Roman" w:hAnsi="Arial" w:cs="Arial"/>
                <w:sz w:val="24"/>
                <w:szCs w:val="24"/>
              </w:rPr>
              <w:t xml:space="preserve">üdcə şəffaflığı və borc dinamikası indikatorları üzrə </w:t>
            </w:r>
            <w:r w:rsidR="00AA5D91">
              <w:rPr>
                <w:rFonts w:ascii="Arial" w:eastAsia="Times New Roman" w:hAnsi="Arial" w:cs="Arial"/>
                <w:sz w:val="24"/>
                <w:szCs w:val="24"/>
              </w:rPr>
              <w:t>görülmüş</w:t>
            </w:r>
            <w:r w:rsidR="000737A8">
              <w:rPr>
                <w:rFonts w:ascii="Arial" w:eastAsia="Times New Roman" w:hAnsi="Arial" w:cs="Arial"/>
                <w:sz w:val="24"/>
                <w:szCs w:val="24"/>
              </w:rPr>
              <w:t xml:space="preserve"> işlər</w:t>
            </w:r>
            <w:r w:rsidR="006C04D7">
              <w:rPr>
                <w:rFonts w:ascii="Arial" w:eastAsia="Times New Roman" w:hAnsi="Arial" w:cs="Arial"/>
                <w:sz w:val="24"/>
                <w:szCs w:val="24"/>
              </w:rPr>
              <w:t xml:space="preserve"> və qarşıda duran vəzifələr</w:t>
            </w:r>
          </w:p>
        </w:tc>
        <w:tc>
          <w:tcPr>
            <w:tcW w:w="4327" w:type="dxa"/>
          </w:tcPr>
          <w:p w:rsidR="00092591" w:rsidRPr="00C433A6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bCs/>
                <w:iCs/>
                <w:sz w:val="27"/>
                <w:szCs w:val="27"/>
              </w:rPr>
            </w:pPr>
            <w:r w:rsidRPr="00C433A6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Maliyyə Nazirliyinin Ortamüddətli xərclər çərçivəsinin hazırlanması mərkəzinin </w:t>
            </w:r>
            <w:r w:rsidR="00C433A6" w:rsidRPr="00C433A6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direktor müavini</w:t>
            </w:r>
          </w:p>
          <w:p w:rsidR="00092591" w:rsidRPr="00D06615" w:rsidRDefault="00C433A6" w:rsidP="00430FC8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Rəşad Həsənov</w:t>
            </w:r>
          </w:p>
        </w:tc>
      </w:tr>
      <w:tr w:rsidR="00873207" w:rsidTr="00957048">
        <w:trPr>
          <w:trHeight w:val="1129"/>
        </w:trPr>
        <w:tc>
          <w:tcPr>
            <w:tcW w:w="1531" w:type="dxa"/>
          </w:tcPr>
          <w:p w:rsidR="00092591" w:rsidRPr="00D06615" w:rsidRDefault="0033501F" w:rsidP="0033501F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16:20-16</w:t>
            </w:r>
            <w:r w:rsidR="00050E8E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</w:t>
            </w:r>
            <w:r w:rsidR="00EF26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08" w:type="dxa"/>
          </w:tcPr>
          <w:p w:rsidR="00092591" w:rsidRPr="0030361F" w:rsidRDefault="006C04D7" w:rsidP="000737A8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ÜDM və məhsul və xidmətlər idxalı indikatorları</w:t>
            </w:r>
            <w:r w:rsidR="0015656B">
              <w:rPr>
                <w:rFonts w:ascii="Arial" w:eastAsia="Times New Roman" w:hAnsi="Arial" w:cs="Arial"/>
                <w:sz w:val="24"/>
                <w:szCs w:val="24"/>
              </w:rPr>
              <w:t xml:space="preserve"> üzrə </w:t>
            </w:r>
            <w:r w:rsidR="00AA5D91">
              <w:rPr>
                <w:rFonts w:ascii="Arial" w:eastAsia="Times New Roman" w:hAnsi="Arial" w:cs="Arial"/>
                <w:sz w:val="24"/>
                <w:szCs w:val="24"/>
              </w:rPr>
              <w:t>görülmüş işlər və qarşıda duran vəzifələr</w:t>
            </w:r>
          </w:p>
        </w:tc>
        <w:tc>
          <w:tcPr>
            <w:tcW w:w="4327" w:type="dxa"/>
          </w:tcPr>
          <w:p w:rsidR="00092591" w:rsidRPr="008F3DDE" w:rsidRDefault="00945FEA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Dövlət Statistika Komitəsinin</w:t>
            </w:r>
            <w:r>
              <w:t xml:space="preserve"> </w:t>
            </w:r>
            <w:r w:rsidRPr="00945FE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Milli hesablar və makroiqtisadi göstəricilər statistikası şöbəsinin müdiri</w:t>
            </w:r>
          </w:p>
          <w:p w:rsidR="00092591" w:rsidRPr="00ED188E" w:rsidRDefault="00945FEA" w:rsidP="008F3DDE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proofErr w:type="spellStart"/>
            <w:r w:rsidRPr="00945FEA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Nuru</w:t>
            </w:r>
            <w:proofErr w:type="spellEnd"/>
            <w:r w:rsidRPr="00945FEA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45FEA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Süleymanov</w:t>
            </w:r>
            <w:proofErr w:type="spellEnd"/>
          </w:p>
        </w:tc>
      </w:tr>
      <w:tr w:rsidR="00873207" w:rsidTr="00957048">
        <w:trPr>
          <w:trHeight w:val="1411"/>
        </w:trPr>
        <w:tc>
          <w:tcPr>
            <w:tcW w:w="1531" w:type="dxa"/>
          </w:tcPr>
          <w:p w:rsidR="00092591" w:rsidRPr="00D06615" w:rsidRDefault="0033501F" w:rsidP="000737A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 w:rsidR="00050E8E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</w:t>
            </w:r>
            <w:r w:rsidR="00EF26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5B2F2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16:4</w:t>
            </w:r>
            <w:r w:rsidR="000737A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08" w:type="dxa"/>
          </w:tcPr>
          <w:p w:rsidR="00092591" w:rsidRPr="0030361F" w:rsidRDefault="00945FEA" w:rsidP="000737A8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İnflyasiya, həmçinin </w:t>
            </w:r>
            <w:r w:rsidR="000737A8">
              <w:rPr>
                <w:rFonts w:ascii="Arial" w:eastAsia="Times New Roman" w:hAnsi="Arial" w:cs="Arial"/>
                <w:sz w:val="24"/>
                <w:szCs w:val="24"/>
              </w:rPr>
              <w:t>Qlobal İnnovasiyalar və Leqatum Rifah indeksləri</w:t>
            </w:r>
            <w:r w:rsidR="006C04D7">
              <w:rPr>
                <w:rFonts w:ascii="Arial" w:eastAsia="Times New Roman" w:hAnsi="Arial" w:cs="Arial"/>
                <w:sz w:val="24"/>
                <w:szCs w:val="24"/>
              </w:rPr>
              <w:t>nin aidiyyəti indikatorları</w:t>
            </w:r>
            <w:r w:rsidR="000737A8">
              <w:rPr>
                <w:rFonts w:ascii="Arial" w:eastAsia="Times New Roman" w:hAnsi="Arial" w:cs="Arial"/>
                <w:sz w:val="24"/>
                <w:szCs w:val="24"/>
              </w:rPr>
              <w:t xml:space="preserve"> üzrə </w:t>
            </w:r>
            <w:r w:rsidR="00AA5D91">
              <w:rPr>
                <w:rFonts w:ascii="Arial" w:eastAsia="Times New Roman" w:hAnsi="Arial" w:cs="Arial"/>
                <w:sz w:val="24"/>
                <w:szCs w:val="24"/>
              </w:rPr>
              <w:t>görülmüş işlər və qarşıda duran vəzifələr</w:t>
            </w:r>
          </w:p>
        </w:tc>
        <w:tc>
          <w:tcPr>
            <w:tcW w:w="4327" w:type="dxa"/>
          </w:tcPr>
          <w:p w:rsidR="00092591" w:rsidRPr="00A87906" w:rsidRDefault="00050E8E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87906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Mərkəzi Bankın Tədqiqatlar departamentinin </w:t>
            </w:r>
            <w:r w:rsidR="00386739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Makroiqtisadi tədqiqatlar şöbəsinin rəisi</w:t>
            </w:r>
          </w:p>
          <w:p w:rsidR="00092591" w:rsidRPr="00ED188E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A87906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Aygün Qarayeva</w:t>
            </w:r>
          </w:p>
        </w:tc>
      </w:tr>
      <w:tr w:rsidR="00AA5D91" w:rsidTr="00957048">
        <w:trPr>
          <w:trHeight w:val="1411"/>
        </w:trPr>
        <w:tc>
          <w:tcPr>
            <w:tcW w:w="1531" w:type="dxa"/>
          </w:tcPr>
          <w:p w:rsidR="00AA5D91" w:rsidRDefault="00AA5D91" w:rsidP="000737A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16:40-16:50</w:t>
            </w:r>
          </w:p>
        </w:tc>
        <w:tc>
          <w:tcPr>
            <w:tcW w:w="3908" w:type="dxa"/>
          </w:tcPr>
          <w:p w:rsidR="00AA5D91" w:rsidRDefault="00AA5D91" w:rsidP="000737A8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Monetar azadlıq indikatoru üzrə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görülmüş işlər və qarşıda duran vəzifələr</w:t>
            </w:r>
          </w:p>
        </w:tc>
        <w:tc>
          <w:tcPr>
            <w:tcW w:w="4327" w:type="dxa"/>
          </w:tcPr>
          <w:p w:rsidR="00AA5D91" w:rsidRDefault="00AA5D91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İqtisadiyyat Nazirliyinin </w:t>
            </w:r>
            <w:r w:rsidRPr="00AA5D91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Tarif-qiymət siyasəti şöbəsinin Təhlil və tənzimlənmə sektorunun aparıcı məsləhətçisi</w:t>
            </w:r>
          </w:p>
          <w:p w:rsidR="00AA5D91" w:rsidRPr="00AA5D91" w:rsidRDefault="00AA5D91" w:rsidP="00430FC8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A5D91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Cavid Nuruzadə</w:t>
            </w:r>
          </w:p>
        </w:tc>
      </w:tr>
      <w:tr w:rsidR="007676D4" w:rsidTr="00957048">
        <w:trPr>
          <w:trHeight w:val="1129"/>
        </w:trPr>
        <w:tc>
          <w:tcPr>
            <w:tcW w:w="1531" w:type="dxa"/>
          </w:tcPr>
          <w:p w:rsidR="007676D4" w:rsidRDefault="0033501F" w:rsidP="00AA5D91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 w:rsidR="001E5B26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AA5D9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 w:rsidR="001E5B26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</w:t>
            </w:r>
            <w:r w:rsidR="00AA5D9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17:00</w:t>
            </w:r>
          </w:p>
        </w:tc>
        <w:tc>
          <w:tcPr>
            <w:tcW w:w="3908" w:type="dxa"/>
          </w:tcPr>
          <w:p w:rsidR="007676D4" w:rsidRDefault="007676D4" w:rsidP="00421499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676D4">
              <w:rPr>
                <w:rFonts w:ascii="Arial" w:eastAsia="Times New Roman" w:hAnsi="Arial" w:cs="Arial"/>
                <w:sz w:val="24"/>
                <w:szCs w:val="24"/>
              </w:rPr>
              <w:t>Təbii Resursların İdarəedilməsi İndeksi</w:t>
            </w:r>
            <w:r w:rsidR="00AA5D91">
              <w:rPr>
                <w:rFonts w:ascii="Arial" w:eastAsia="Times New Roman" w:hAnsi="Arial" w:cs="Arial"/>
                <w:sz w:val="24"/>
                <w:szCs w:val="24"/>
              </w:rPr>
              <w:t xml:space="preserve"> üzrə</w:t>
            </w:r>
            <w:r w:rsidR="0042149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AA5D91">
              <w:rPr>
                <w:rFonts w:ascii="Arial" w:eastAsia="Times New Roman" w:hAnsi="Arial" w:cs="Arial"/>
                <w:sz w:val="24"/>
                <w:szCs w:val="24"/>
              </w:rPr>
              <w:t>görülmüş işlər və qarşıda duran vəzifələr</w:t>
            </w:r>
          </w:p>
        </w:tc>
        <w:tc>
          <w:tcPr>
            <w:tcW w:w="4327" w:type="dxa"/>
          </w:tcPr>
          <w:p w:rsidR="007676D4" w:rsidRDefault="00421499" w:rsidP="00492070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Dövlət Neft Fondunun </w:t>
            </w:r>
            <w:r w:rsidRPr="00421499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Büdcə proqnozlaşdırma və layihələr departamentinin direktoru</w:t>
            </w:r>
          </w:p>
          <w:p w:rsidR="007676D4" w:rsidRPr="000B286C" w:rsidRDefault="00421499" w:rsidP="00492070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B286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Müşviq Bayramov</w:t>
            </w:r>
          </w:p>
        </w:tc>
      </w:tr>
      <w:tr w:rsidR="00873207" w:rsidTr="00957048">
        <w:trPr>
          <w:trHeight w:val="281"/>
        </w:trPr>
        <w:tc>
          <w:tcPr>
            <w:tcW w:w="1531" w:type="dxa"/>
          </w:tcPr>
          <w:p w:rsidR="00092591" w:rsidRPr="00D06615" w:rsidRDefault="00421499" w:rsidP="00AA5D91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</w:t>
            </w:r>
            <w:r w:rsidR="00EF26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AA5D9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EF26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-17</w:t>
            </w:r>
            <w:r w:rsidR="00AA5D9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:15</w:t>
            </w:r>
          </w:p>
        </w:tc>
        <w:tc>
          <w:tcPr>
            <w:tcW w:w="3908" w:type="dxa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Suallar-müzakirələr</w:t>
            </w:r>
          </w:p>
        </w:tc>
        <w:tc>
          <w:tcPr>
            <w:tcW w:w="4327" w:type="dxa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İclas iştirakçıları</w:t>
            </w:r>
          </w:p>
        </w:tc>
      </w:tr>
    </w:tbl>
    <w:p w:rsidR="00092591" w:rsidRPr="0055186E" w:rsidRDefault="00092591" w:rsidP="00957048">
      <w:pPr>
        <w:rPr>
          <w:rFonts w:ascii="Arial" w:hAnsi="Arial" w:cs="Arial"/>
          <w:sz w:val="24"/>
          <w:szCs w:val="24"/>
        </w:rPr>
      </w:pPr>
    </w:p>
    <w:sectPr w:rsidR="00092591" w:rsidRPr="0055186E" w:rsidSect="00957048">
      <w:pgSz w:w="11906" w:h="16838"/>
      <w:pgMar w:top="992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73DB"/>
    <w:multiLevelType w:val="hybridMultilevel"/>
    <w:tmpl w:val="AC7A4EC4"/>
    <w:lvl w:ilvl="0" w:tplc="9A763CD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DC248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2EAD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AED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04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56E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AFA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409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60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3"/>
    <w:rsid w:val="00004EF7"/>
    <w:rsid w:val="000173EA"/>
    <w:rsid w:val="00050E8E"/>
    <w:rsid w:val="00066AA7"/>
    <w:rsid w:val="000737A8"/>
    <w:rsid w:val="000751B4"/>
    <w:rsid w:val="00092591"/>
    <w:rsid w:val="000B286C"/>
    <w:rsid w:val="000F2905"/>
    <w:rsid w:val="001024FD"/>
    <w:rsid w:val="00154DFB"/>
    <w:rsid w:val="0015656B"/>
    <w:rsid w:val="001800B9"/>
    <w:rsid w:val="001C7B0B"/>
    <w:rsid w:val="001E5B26"/>
    <w:rsid w:val="002226C8"/>
    <w:rsid w:val="00226904"/>
    <w:rsid w:val="002D3A3F"/>
    <w:rsid w:val="0030361F"/>
    <w:rsid w:val="00311FF5"/>
    <w:rsid w:val="0033501F"/>
    <w:rsid w:val="00386739"/>
    <w:rsid w:val="00413501"/>
    <w:rsid w:val="00421499"/>
    <w:rsid w:val="0042328B"/>
    <w:rsid w:val="00430FC8"/>
    <w:rsid w:val="00492070"/>
    <w:rsid w:val="004E1AEB"/>
    <w:rsid w:val="00501299"/>
    <w:rsid w:val="0055186E"/>
    <w:rsid w:val="00597AE7"/>
    <w:rsid w:val="005B2F24"/>
    <w:rsid w:val="005B7AAE"/>
    <w:rsid w:val="005F1D9A"/>
    <w:rsid w:val="006177C8"/>
    <w:rsid w:val="00657A31"/>
    <w:rsid w:val="006600DE"/>
    <w:rsid w:val="00677C20"/>
    <w:rsid w:val="0069356E"/>
    <w:rsid w:val="006B18AA"/>
    <w:rsid w:val="006C04D7"/>
    <w:rsid w:val="006F5A66"/>
    <w:rsid w:val="007676D4"/>
    <w:rsid w:val="0077599A"/>
    <w:rsid w:val="007D31D9"/>
    <w:rsid w:val="007E0693"/>
    <w:rsid w:val="00823EA9"/>
    <w:rsid w:val="00852BEF"/>
    <w:rsid w:val="00873207"/>
    <w:rsid w:val="00887A82"/>
    <w:rsid w:val="00890306"/>
    <w:rsid w:val="008B082B"/>
    <w:rsid w:val="008F3DDE"/>
    <w:rsid w:val="00943914"/>
    <w:rsid w:val="00945FEA"/>
    <w:rsid w:val="00951CC0"/>
    <w:rsid w:val="00957048"/>
    <w:rsid w:val="009800D3"/>
    <w:rsid w:val="009E05D8"/>
    <w:rsid w:val="00A27FF7"/>
    <w:rsid w:val="00A57DB4"/>
    <w:rsid w:val="00A66125"/>
    <w:rsid w:val="00A87367"/>
    <w:rsid w:val="00A87906"/>
    <w:rsid w:val="00AA38EE"/>
    <w:rsid w:val="00AA3941"/>
    <w:rsid w:val="00AA5D91"/>
    <w:rsid w:val="00B37743"/>
    <w:rsid w:val="00B653DA"/>
    <w:rsid w:val="00C35B66"/>
    <w:rsid w:val="00C433A6"/>
    <w:rsid w:val="00C46B4C"/>
    <w:rsid w:val="00C93FFE"/>
    <w:rsid w:val="00CA2039"/>
    <w:rsid w:val="00CD1AD7"/>
    <w:rsid w:val="00D062F2"/>
    <w:rsid w:val="00D06615"/>
    <w:rsid w:val="00D06D7C"/>
    <w:rsid w:val="00D1401C"/>
    <w:rsid w:val="00D67693"/>
    <w:rsid w:val="00D94721"/>
    <w:rsid w:val="00DA2CE8"/>
    <w:rsid w:val="00DE67F1"/>
    <w:rsid w:val="00E033DE"/>
    <w:rsid w:val="00E42751"/>
    <w:rsid w:val="00E4487B"/>
    <w:rsid w:val="00E802B3"/>
    <w:rsid w:val="00E8301A"/>
    <w:rsid w:val="00ED188E"/>
    <w:rsid w:val="00EF26FD"/>
    <w:rsid w:val="00F07289"/>
    <w:rsid w:val="00F20A44"/>
    <w:rsid w:val="00F46AEF"/>
    <w:rsid w:val="00F857FF"/>
    <w:rsid w:val="00FA7C7D"/>
    <w:rsid w:val="00F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9191"/>
  <w15:chartTrackingRefBased/>
  <w15:docId w15:val="{9EC16DD6-1D6D-47E3-B3E2-0CAAEC9E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2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0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8A91A-258E-4E92-876B-9413CD262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208</Words>
  <Characters>1535</Characters>
  <Application>Microsoft Office Word</Application>
  <DocSecurity>0</DocSecurity>
  <Lines>75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Aygün Qarayeva</cp:lastModifiedBy>
  <cp:revision>6</cp:revision>
  <dcterms:created xsi:type="dcterms:W3CDTF">2022-07-25T05:36:00Z</dcterms:created>
  <dcterms:modified xsi:type="dcterms:W3CDTF">2022-07-25T13:36:00Z</dcterms:modified>
</cp:coreProperties>
</file>